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264"/>
        <w:tblW w:w="11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8"/>
      </w:tblGrid>
      <w:tr w:rsidR="00054EB9" w:rsidRPr="00F9415B" w14:paraId="4E5099FC" w14:textId="77777777" w:rsidTr="00F9415B">
        <w:trPr>
          <w:trHeight w:val="1551"/>
        </w:trPr>
        <w:tc>
          <w:tcPr>
            <w:tcW w:w="1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BBAE3" w14:textId="77777777" w:rsidR="008346B6" w:rsidRPr="008346B6" w:rsidRDefault="008346B6" w:rsidP="008346B6">
            <w:pPr>
              <w:shd w:val="clear" w:color="auto" w:fill="E8E9EB"/>
              <w:spacing w:after="0" w:line="45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</w:pPr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Педагог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қызметкерлер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мен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оларға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теңестірілген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тұлғалардың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лауазымдарының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үлгілік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біліктілік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сипаттамаларын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бекіту</w:t>
            </w:r>
            <w:proofErr w:type="spellEnd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 xml:space="preserve"> </w:t>
            </w:r>
            <w:proofErr w:type="spellStart"/>
            <w:r w:rsidRPr="008346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9"/>
                <w:szCs w:val="39"/>
                <w:lang w:val="ru-KZ" w:eastAsia="ru-KZ"/>
              </w:rPr>
              <w:t>туралы</w:t>
            </w:r>
            <w:proofErr w:type="spellEnd"/>
          </w:p>
          <w:p w14:paraId="2362E469" w14:textId="77777777" w:rsidR="00054EB9" w:rsidRDefault="00054EB9" w:rsidP="00F9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</w:pP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Қазақстан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 xml:space="preserve">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Республикасы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br/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Білім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 xml:space="preserve">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және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 xml:space="preserve">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ғылым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 xml:space="preserve">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министрінің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br/>
              <w:t xml:space="preserve">2009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жылғы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 xml:space="preserve"> 13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шілдедегі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br/>
              <w:t xml:space="preserve">№ 338 </w:t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бұйрығымен</w:t>
            </w:r>
            <w:proofErr w:type="spellEnd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br/>
            </w:r>
            <w:proofErr w:type="spellStart"/>
            <w:r w:rsidRPr="00F9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  <w:t>бекітілген</w:t>
            </w:r>
            <w:proofErr w:type="spellEnd"/>
          </w:p>
          <w:p w14:paraId="18FA1DA9" w14:textId="37932799" w:rsidR="008346B6" w:rsidRPr="00F9415B" w:rsidRDefault="008346B6" w:rsidP="00F9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KZ"/>
              </w:rPr>
            </w:pPr>
          </w:p>
        </w:tc>
      </w:tr>
    </w:tbl>
    <w:p w14:paraId="05303E3A" w14:textId="77777777" w:rsidR="00054EB9" w:rsidRPr="00F9415B" w:rsidRDefault="00054EB9" w:rsidP="00F9415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</w:pPr>
      <w:bookmarkStart w:id="0" w:name="z12"/>
      <w:bookmarkEnd w:id="0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 xml:space="preserve">Педагог </w:t>
      </w:r>
      <w:proofErr w:type="spellStart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>лауазымдарының</w:t>
      </w:r>
      <w:proofErr w:type="spellEnd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>типтік</w:t>
      </w:r>
      <w:proofErr w:type="spellEnd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>біліктілік</w:t>
      </w:r>
      <w:proofErr w:type="spellEnd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KZ"/>
        </w:rPr>
        <w:t>сипаттамалары</w:t>
      </w:r>
      <w:proofErr w:type="spellEnd"/>
    </w:p>
    <w:p w14:paraId="26CFFD34" w14:textId="77777777" w:rsidR="00054EB9" w:rsidRPr="00F9415B" w:rsidRDefault="00054EB9" w:rsidP="00054EB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</w:pPr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Ескерту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.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Біліктілік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сипаттамалары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жаңа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редакцияда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– ҚР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ғылым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министрінің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highlight w:val="yellow"/>
          <w:lang w:eastAsia="ru-KZ"/>
        </w:rPr>
        <w:t>30.04.2020 </w:t>
      </w:r>
      <w:hyperlink r:id="rId4" w:anchor="z3" w:history="1">
        <w:r w:rsidRPr="00F9415B">
          <w:rPr>
            <w:rFonts w:ascii="Times New Roman" w:eastAsia="Times New Roman" w:hAnsi="Times New Roman" w:cs="Times New Roman"/>
            <w:spacing w:val="2"/>
            <w:sz w:val="32"/>
            <w:szCs w:val="32"/>
            <w:highlight w:val="yellow"/>
            <w:u w:val="single"/>
            <w:lang w:eastAsia="ru-KZ"/>
          </w:rPr>
          <w:t>№ 169</w:t>
        </w:r>
      </w:hyperlink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 (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алғашқы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ресми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жарияланған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күнінен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кейін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күнтізбелік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он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күн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өткен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соң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қолданысқа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енгізіледі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 xml:space="preserve">) </w:t>
      </w:r>
      <w:proofErr w:type="spellStart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бұйрығымен</w:t>
      </w:r>
      <w:proofErr w:type="spellEnd"/>
      <w:r w:rsidRPr="00F9415B">
        <w:rPr>
          <w:rFonts w:ascii="Times New Roman" w:eastAsia="Times New Roman" w:hAnsi="Times New Roman" w:cs="Times New Roman"/>
          <w:spacing w:val="2"/>
          <w:sz w:val="32"/>
          <w:szCs w:val="32"/>
          <w:lang w:eastAsia="ru-KZ"/>
        </w:rPr>
        <w:t>.</w:t>
      </w:r>
    </w:p>
    <w:p w14:paraId="3B348D75" w14:textId="7CB97E41" w:rsidR="00E27FFC" w:rsidRPr="00F9415B" w:rsidRDefault="00E27FFC" w:rsidP="00054EB9">
      <w:pPr>
        <w:rPr>
          <w:rFonts w:ascii="Times New Roman" w:hAnsi="Times New Roman" w:cs="Times New Roman"/>
          <w:sz w:val="32"/>
          <w:szCs w:val="32"/>
        </w:rPr>
      </w:pPr>
    </w:p>
    <w:p w14:paraId="34A4D823" w14:textId="77777777" w:rsidR="0069377A" w:rsidRPr="00F9415B" w:rsidRDefault="0069377A" w:rsidP="00F9415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</w:pPr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3-тарау. 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Бастауыш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негізгі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 орта, 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жалпы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 орта 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 беру, орта 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 беру</w:t>
      </w:r>
    </w:p>
    <w:p w14:paraId="732D7E31" w14:textId="334F244C" w:rsidR="0069377A" w:rsidRPr="00F9415B" w:rsidRDefault="0069377A" w:rsidP="00F941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146277" w14:textId="77777777" w:rsidR="0069377A" w:rsidRPr="00F9415B" w:rsidRDefault="0069377A" w:rsidP="00F9415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</w:pPr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7-параграф. Педагог-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психологы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 xml:space="preserve"> (</w:t>
      </w:r>
      <w:proofErr w:type="spellStart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психологы</w:t>
      </w:r>
      <w:proofErr w:type="spellEnd"/>
      <w:r w:rsidRPr="00F9415B">
        <w:rPr>
          <w:rFonts w:ascii="Times New Roman" w:eastAsia="Times New Roman" w:hAnsi="Times New Roman" w:cs="Times New Roman"/>
          <w:color w:val="1E1E1E"/>
          <w:sz w:val="32"/>
          <w:szCs w:val="32"/>
          <w:lang w:eastAsia="ru-KZ"/>
        </w:rPr>
        <w:t>)</w:t>
      </w:r>
    </w:p>
    <w:p w14:paraId="2112488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60.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Лауазымдық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міндеттері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:</w: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әл-ауқатын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сақтауға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бағытталған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қызметті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5575EA1D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құқықтарын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жөніндегі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Конвенцияға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адамның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құқықтарын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жәрдемдеседі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27A350C6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кедергі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келтіретін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факторларды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анықтайды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әртүрлі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көмек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көрсету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шаралар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қабылдайды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(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психокоррекциялық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оңалту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консультативтік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).</w:t>
      </w:r>
    </w:p>
    <w:p w14:paraId="3F5E8788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алмастыратын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тұлғаларға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ұжымға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нақты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мәселелерді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шешуде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көмек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көрсетеді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288250D0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түрлі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бейіндегі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арналуындағы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диагностика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2A62FE53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Оқытушылар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ұжымын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сондай-ақ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алмастыратын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тұлғалардың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даму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мәселелерінде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бағдарлау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мақсатында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зерттеу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жұмыстарының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материалдары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психологиялық-педагогикалық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қорытынды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.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Белгіленген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нысан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құжаттаманы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32C389E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Инклюзивті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қағидасын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128EFF6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арасында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киберкультура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кибергигиенаны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12E9A02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гендерлік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ерекшеліктерін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ескере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отырып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қызметінің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түзету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бағдарламаларын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жоспарлауға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әзірлеуге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әртүрлі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өмірлік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жағдайларда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бағдарлауға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кәсіби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өзін-өзі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анықтау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мәселелерінде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дайындығын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ықпал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етеді</w:t>
      </w:r>
      <w:proofErr w:type="spellEnd"/>
    </w:p>
    <w:p w14:paraId="27B21B24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lastRenderedPageBreak/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Дарынды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ерекше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қажеттіліктері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бар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қолдауды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дамуына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жәрдемдеседі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76C7EA2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даму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дәрежесін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анықтайды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жасөспірімдердің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дамуының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бұзылуына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диагностика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психологиялық-педагогикалық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түзету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6E6F9FBB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педагог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қызметкерлердің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алмастыратын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адамдардың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мәдениетін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қалыптастырады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4B4FAB9D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қызметкерлеріне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педагогтердің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алмастыратын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адамдардың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әлеуметтік-психологиялық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құзыреттілігін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арттыруға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бағытталған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психологияны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практикалық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қолдану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мәселелері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кеңес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береді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4A77886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әдістемелік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кеңестердің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жиналыстарының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консилиум,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сауықтыру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басқа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да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іс-шаралардың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66B9374D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Кәсіби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құзыреттілікті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ішінде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ақпараттық-коммуникациялық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құзыреттілікті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арттырады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6A8B7B48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Буллинг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суицидтің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алдын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04057218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процесі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кезінде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өмірін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денсаулығын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құқықтарын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қамтамасыз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5FF6BCA3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Еңбекті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қауіпсіздік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техникасы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өртке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қарсы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ережелері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нормаларын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орындайды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17AFA2B7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ұйымдарында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барлық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процессіне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субъектілердің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қатысуымен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"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Құндылықтарға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негізделген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беру"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тұжырымдамасын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енгізеді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ішінде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отбасылар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480216B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тәрбиеленушілер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арасында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академиялық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адалдық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қағидаларын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сыбайлас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жемқорлыққа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қарсы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мәдениеттің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алдын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алады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132ECC0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61.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Білуге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міндетті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:</w:t>
      </w:r>
    </w:p>
    <w:p w14:paraId="05558541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Қазақстан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Республикасының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begin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instrText xml:space="preserve"> HYPERLINK "https://adilet.zan.kz/kaz/docs/K950001000_" \l "z1" </w:instrTex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separate"/>
      </w:r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Конституциясын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end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Қазақстан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Республикасының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begin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instrText xml:space="preserve"> HYPERLINK "https://adilet.zan.kz/kaz/docs/K1500000414" \l "z205" </w:instrTex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separate"/>
      </w:r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Еңбек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Кодексін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end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Қазақстан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Республикасының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"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begin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instrText xml:space="preserve"> HYPERLINK "https://adilet.zan.kz/kaz/docs/Z070000319_" \l "z2" </w:instrTex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separate"/>
      </w:r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туралы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end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", "</w:t>
      </w:r>
      <w:hyperlink r:id="rId5" w:anchor="z22" w:history="1">
        <w:r w:rsidRPr="00F9415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KZ"/>
          </w:rPr>
          <w:t xml:space="preserve">Педагог </w:t>
        </w:r>
        <w:proofErr w:type="spellStart"/>
        <w:r w:rsidRPr="00F9415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KZ"/>
          </w:rPr>
          <w:t>мәртебесі</w:t>
        </w:r>
        <w:proofErr w:type="spellEnd"/>
        <w:r w:rsidRPr="00F9415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KZ"/>
          </w:rPr>
          <w:t xml:space="preserve"> </w:t>
        </w:r>
        <w:proofErr w:type="spellStart"/>
        <w:r w:rsidRPr="00F9415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KZ"/>
          </w:rPr>
          <w:t>туралы</w:t>
        </w:r>
        <w:proofErr w:type="spellEnd"/>
      </w:hyperlink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", "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begin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instrText xml:space="preserve"> HYPERLINK "https://adilet.zan.kz/kaz/docs/Z1500000410" \l "z1" </w:instrTex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separate"/>
      </w:r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Сыбайлас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жемқорлыққа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қарсы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іс-қимыл</w:t>
      </w:r>
      <w:proofErr w:type="spellEnd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KZ"/>
        </w:rPr>
        <w:t>туралы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fldChar w:fldCharType="end"/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"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Заңдарын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беру,</w:t>
      </w:r>
    </w:p>
    <w:p w14:paraId="3CE5D340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тұлға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дифференциалды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ерекшелік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медициналық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психология,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нейропсихологиясы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патопсихологиясы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психосоматикасы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57E60069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Дефектология, психотерапия, сексология, психогигиена,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кәсіптік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кәсіптік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еңбек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психодиагностика,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консультация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психопрофилактика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2DAAA4E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белсенді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оқыту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әлеуметтік-психологиялық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қарым-қатынас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топтық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консультацияның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заманауи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0684BC7D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дамуын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диагностикалау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түзету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2D3FABF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еңбекті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қауіпсіздік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техникасы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өртке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қарсы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қорғау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ережелері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нормалары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санитарлық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ережелер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нормаларды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7EB561D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62.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Біліктілікке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қойылатын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талаптар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:</w:t>
      </w:r>
    </w:p>
    <w:p w14:paraId="0F788FD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lastRenderedPageBreak/>
        <w:t xml:space="preserve">      "Психология"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мамандығы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жоғары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бейіні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жоғары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медициналық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өтіліне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талап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қойылмайды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тиісті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бейіні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техникалық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кәсіптік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өтіліне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талап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қойылмайды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1F33E1D6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(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)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орташа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біліктілік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болған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кезде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педагог-модератор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үшін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кемінде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3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жыл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 педагог-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сарапшы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үшін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кемінде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4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жыл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педагог –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зерттеуші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педагог-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шебер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кемінде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5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жыл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246B8C56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63.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Кәсіби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құзыреттілікті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анықтай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отырып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біліктілікке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қойылатын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талаптар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KZ"/>
        </w:rPr>
        <w:t>:</w:t>
      </w:r>
    </w:p>
    <w:p w14:paraId="4CF37E8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      1) "педагог" (</w:t>
      </w:r>
      <w:proofErr w:type="spellStart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санаты</w:t>
      </w:r>
      <w:proofErr w:type="spellEnd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жоқ</w:t>
      </w:r>
      <w:proofErr w:type="spellEnd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):</w:t>
      </w:r>
    </w:p>
    <w:p w14:paraId="344AFA1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     педагог-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психологқа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қойылатын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жалпы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талаптарға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3B68D211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қазіргі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заманғы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әдістерді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білуі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3F4FB93B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мектеп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дейінгі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диагностикалық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түзету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7081EB37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эмоциялық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саулығын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тиімді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дамуын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қамтамасыз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етуі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43299491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алушылардың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психологиялық-жас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ерекшеліктерін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ескере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отырып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оқу-тәрбие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процесін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жоспарлауы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ұйымдастыруы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2D35549F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ұжым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ағартуды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71FC1859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      2) "педагог – модератор":</w:t>
      </w:r>
    </w:p>
    <w:p w14:paraId="6F3EFE33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     "педагог" (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санаты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)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санатының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жалпы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талаптарына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сонымен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:</w:t>
      </w:r>
    </w:p>
    <w:p w14:paraId="5EAACBB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жеке-психологиялық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ерекшеліктерді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ескере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отырып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5955CF38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педагогтармен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проблемалық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(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стандартты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емес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)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жағдайларда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ұйымдастыру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4BFB89D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ересектердің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өзара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қарым-қатынасын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қамтамасыз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реттеу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0BE39F34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әлеуметтік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бейімделудің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белсенді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әдістерін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қолдану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365F33C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ата-аналар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консультациялық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көмек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көрсету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7D533C3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      3) "педагог-</w:t>
      </w:r>
      <w:proofErr w:type="spellStart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сарапшы</w:t>
      </w:r>
      <w:proofErr w:type="spellEnd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":</w:t>
      </w:r>
    </w:p>
    <w:p w14:paraId="7D3A6777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"педагог-модератор"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санатына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сонымен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:</w:t>
      </w:r>
    </w:p>
    <w:p w14:paraId="44A03DB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әртүрлі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бағытта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диагностика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526D38BA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шығармашылық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топқа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басшылық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–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қызметтің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өзекті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мәселелері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конференцияларға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семинарларға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432612D5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мектеп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дейінгі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қолдау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ұсынымдар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әзірлеу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26AD585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білім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беру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өзі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әріптестерінің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кәсіби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даму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басымдықтарын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конструктивті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анықтау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тәлімгерлікті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аудан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/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қала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тәжірибені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жинақтау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6323993C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      4) "педагог-</w:t>
      </w:r>
      <w:proofErr w:type="spellStart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зерттеуші</w:t>
      </w:r>
      <w:proofErr w:type="spellEnd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":</w:t>
      </w:r>
    </w:p>
    <w:p w14:paraId="67BA8E80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     "педагог-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сарапшы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"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санатына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тиіс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сонымен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:</w:t>
      </w:r>
    </w:p>
    <w:p w14:paraId="7AF9C06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тексеру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диагностика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деректерін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ескере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отырып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мектеп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дейінгі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психологиялық-педагогикалық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бағдарламаларды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дербес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әзірлеу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5A58266F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қорытынды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жасауы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түзету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жүргізу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02C74E83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әдістемелік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құралдар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оқу-әдістемелік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кешендер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әзірлеу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;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-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жұмысты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ұйымдастыру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инновациялық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тәжірибені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енгізу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;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lastRenderedPageBreak/>
        <w:t>мектепке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дейінгі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жастағы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балаларды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тәрбиелеу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оқытуды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ұйымдастыру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бойынша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көмек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көрсету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331BB76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психологиялық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-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педагогикалық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қоғамдастықта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аудан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қала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тәлімгерлікті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даму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стратегиясын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конструктивті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анықтау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Облыс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/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маңызы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бар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астаналық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қалалары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тәжірибені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жинақтау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4958C783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      5) педагог-</w:t>
      </w:r>
      <w:proofErr w:type="spellStart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шебер</w:t>
      </w:r>
      <w:proofErr w:type="spellEnd"/>
      <w:r w:rsidRPr="00F941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KZ"/>
        </w:rPr>
        <w:t>:</w:t>
      </w:r>
    </w:p>
    <w:p w14:paraId="6DEAC12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      педагог-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зерттеуші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біліктілік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санатына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қойылатын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жалпы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талаптарға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сәйкес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келу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сонымен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:</w:t>
      </w:r>
    </w:p>
    <w:p w14:paraId="620204AF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облыстық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оқу-әдістемелік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кеңесте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мақұлданған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авторлық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бағдарламасы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оқулықтарға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оқу-әдістемелік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құралдарға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авторлық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(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бірлескен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автор)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құқығы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бар,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ғылыми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жобалау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дағдыларын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қамтамасыз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етуі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;</w:t>
      </w:r>
    </w:p>
    <w:p w14:paraId="027A9AE6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тәлімгерлікті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жүзеге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асыруы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облыс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/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маңызы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бар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астаналық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қалалары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деңгейінде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кәсіби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қауымдастық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желісін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дамытуды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жоспарлау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,</w:t>
      </w:r>
    </w:p>
    <w:p w14:paraId="34951D8E" w14:textId="77777777" w:rsidR="0069377A" w:rsidRPr="00F9415B" w:rsidRDefault="0069377A" w:rsidP="00F94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</w:pPr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     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халықаралық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және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конкурстар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олимпиадалардың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қатысушысы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болып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табылуы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халықаралық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немесе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республикалық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конкурстар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мен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олимпиадалардың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қатысушыларын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 xml:space="preserve"> </w:t>
      </w:r>
      <w:proofErr w:type="spellStart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дайындау</w:t>
      </w:r>
      <w:proofErr w:type="spellEnd"/>
      <w:r w:rsidRPr="00F94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KZ"/>
        </w:rPr>
        <w:t>.</w:t>
      </w:r>
    </w:p>
    <w:p w14:paraId="7E30533E" w14:textId="77777777" w:rsidR="0069377A" w:rsidRPr="00F9415B" w:rsidRDefault="0069377A" w:rsidP="00F9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377A" w:rsidRPr="00F9415B" w:rsidSect="00054EB9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18"/>
    <w:rsid w:val="00054EB9"/>
    <w:rsid w:val="00227218"/>
    <w:rsid w:val="004C684B"/>
    <w:rsid w:val="0069377A"/>
    <w:rsid w:val="008346B6"/>
    <w:rsid w:val="00901743"/>
    <w:rsid w:val="00E27FFC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CC6C"/>
  <w15:chartTrackingRefBased/>
  <w15:docId w15:val="{9CFE41D9-78C7-496B-9C7D-32ED918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900000293" TargetMode="External"/><Relationship Id="rId4" Type="http://schemas.openxmlformats.org/officeDocument/2006/relationships/hyperlink" Target="https://adilet.zan.kz/kaz/docs/V200002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officeresp0403@mail.ru</dc:creator>
  <cp:keywords/>
  <dc:description/>
  <cp:lastModifiedBy>officeresp0403@mail.ru</cp:lastModifiedBy>
  <cp:revision>5</cp:revision>
  <cp:lastPrinted>2022-03-28T06:58:00Z</cp:lastPrinted>
  <dcterms:created xsi:type="dcterms:W3CDTF">2022-03-28T05:07:00Z</dcterms:created>
  <dcterms:modified xsi:type="dcterms:W3CDTF">2022-03-28T07:08:00Z</dcterms:modified>
</cp:coreProperties>
</file>